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E1AA4" w14:textId="3D6D61C2" w:rsidR="0034090A" w:rsidRDefault="00CA0D83" w:rsidP="00980A93">
      <w:pPr>
        <w:spacing w:line="240" w:lineRule="auto"/>
      </w:pPr>
      <w:proofErr w:type="spellStart"/>
      <w:r>
        <w:t>SnowModel</w:t>
      </w:r>
      <w:proofErr w:type="spellEnd"/>
      <w:r>
        <w:t xml:space="preserve"> Output Files</w:t>
      </w:r>
    </w:p>
    <w:p w14:paraId="2DEEB845" w14:textId="1E0888A5" w:rsidR="00332549" w:rsidRDefault="00CA0D83" w:rsidP="00980A93">
      <w:pPr>
        <w:spacing w:line="240" w:lineRule="auto"/>
      </w:pPr>
      <w:r>
        <w:t>Author: Anna Grunes</w:t>
      </w:r>
    </w:p>
    <w:p w14:paraId="7586D95F" w14:textId="41FAD1B6" w:rsidR="00980A93" w:rsidRPr="00980A93" w:rsidRDefault="00C06122" w:rsidP="00980A93">
      <w:pPr>
        <w:spacing w:line="240" w:lineRule="auto"/>
        <w:rPr>
          <w:i/>
          <w:iCs/>
        </w:rPr>
      </w:pPr>
      <w:r>
        <w:t xml:space="preserve">Supplement for Grunes et al., 2025: </w:t>
      </w:r>
      <w:r w:rsidR="00980A93" w:rsidRPr="00980A93">
        <w:rPr>
          <w:i/>
          <w:iCs/>
        </w:rPr>
        <w:t>“</w:t>
      </w:r>
      <w:bookmarkStart w:id="0" w:name="_Toc191292809"/>
      <w:r w:rsidR="00980A93" w:rsidRPr="00980A93">
        <w:rPr>
          <w:i/>
          <w:iCs/>
        </w:rPr>
        <w:t>Development and Evaluation of a Physics-Based Snow Model to Assess Spatiotemporal Snowpack and Snowmelt Runoff Variability in the Northeastern U.S.A.</w:t>
      </w:r>
      <w:bookmarkEnd w:id="0"/>
      <w:r w:rsidR="00980A93" w:rsidRPr="00980A93">
        <w:rPr>
          <w:i/>
          <w:iCs/>
        </w:rPr>
        <w:t>”</w:t>
      </w:r>
    </w:p>
    <w:p w14:paraId="105BB59D" w14:textId="514E0593" w:rsidR="00CA0D83" w:rsidRDefault="00CA0D83"/>
    <w:p w14:paraId="5AC64EF9" w14:textId="22D88F87" w:rsidR="00602C75" w:rsidRPr="009105E4" w:rsidRDefault="003858EF">
      <w:pPr>
        <w:rPr>
          <w:sz w:val="28"/>
          <w:szCs w:val="28"/>
          <w:u w:val="single"/>
        </w:rPr>
      </w:pPr>
      <w:r w:rsidRPr="009105E4">
        <w:rPr>
          <w:sz w:val="28"/>
          <w:szCs w:val="28"/>
          <w:u w:val="single"/>
        </w:rPr>
        <w:t>Directories</w:t>
      </w:r>
      <w:r w:rsidR="00A37CB3" w:rsidRPr="009105E4">
        <w:rPr>
          <w:sz w:val="28"/>
          <w:szCs w:val="28"/>
          <w:u w:val="single"/>
        </w:rPr>
        <w:t>:</w:t>
      </w:r>
    </w:p>
    <w:p w14:paraId="4914B0D5" w14:textId="416EB3BF" w:rsidR="00A37CB3" w:rsidRPr="00A37CB3" w:rsidRDefault="00A37CB3" w:rsidP="00A37CB3">
      <w:pPr>
        <w:pStyle w:val="ListParagraph"/>
        <w:numPr>
          <w:ilvl w:val="0"/>
          <w:numId w:val="1"/>
        </w:numPr>
        <w:rPr>
          <w:b/>
          <w:bCs/>
        </w:rPr>
      </w:pPr>
      <w:r w:rsidRPr="00A37CB3">
        <w:rPr>
          <w:b/>
          <w:bCs/>
        </w:rPr>
        <w:t>SnowModel_Improvements</w:t>
      </w:r>
    </w:p>
    <w:p w14:paraId="54A45416" w14:textId="263DDCC2" w:rsidR="00A37CB3" w:rsidRDefault="00B73EFF" w:rsidP="00A37CB3">
      <w:pPr>
        <w:pStyle w:val="ListParagraph"/>
        <w:numPr>
          <w:ilvl w:val="1"/>
          <w:numId w:val="1"/>
        </w:numPr>
      </w:pPr>
      <w:proofErr w:type="spellStart"/>
      <w:r>
        <w:t>NetCDF</w:t>
      </w:r>
      <w:proofErr w:type="spellEnd"/>
      <w:r>
        <w:t xml:space="preserve"> files for all model runs used for </w:t>
      </w:r>
      <w:proofErr w:type="spellStart"/>
      <w:r w:rsidR="00563FAD">
        <w:t>SnowModel</w:t>
      </w:r>
      <w:proofErr w:type="spellEnd"/>
      <w:r w:rsidR="00563FAD">
        <w:t xml:space="preserve"> improvement study</w:t>
      </w:r>
    </w:p>
    <w:p w14:paraId="3DB404E4" w14:textId="65275E5E" w:rsidR="00563FAD" w:rsidRPr="00563FAD" w:rsidRDefault="00A37CB3" w:rsidP="00563FAD">
      <w:pPr>
        <w:pStyle w:val="ListParagraph"/>
        <w:numPr>
          <w:ilvl w:val="0"/>
          <w:numId w:val="1"/>
        </w:numPr>
        <w:rPr>
          <w:b/>
          <w:bCs/>
        </w:rPr>
      </w:pPr>
      <w:r w:rsidRPr="00A37CB3">
        <w:rPr>
          <w:b/>
          <w:bCs/>
        </w:rPr>
        <w:t>ClimateSensitivityAnalys</w:t>
      </w:r>
      <w:r>
        <w:rPr>
          <w:b/>
          <w:bCs/>
        </w:rPr>
        <w:t>i</w:t>
      </w:r>
      <w:r w:rsidRPr="00A37CB3">
        <w:rPr>
          <w:b/>
          <w:bCs/>
        </w:rPr>
        <w:t>s</w:t>
      </w:r>
    </w:p>
    <w:p w14:paraId="17281E82" w14:textId="0F05B762" w:rsidR="00563FAD" w:rsidRPr="00563FAD" w:rsidRDefault="00563FAD" w:rsidP="00563FAD">
      <w:pPr>
        <w:pStyle w:val="ListParagraph"/>
        <w:numPr>
          <w:ilvl w:val="1"/>
          <w:numId w:val="1"/>
        </w:numPr>
        <w:rPr>
          <w:b/>
          <w:bCs/>
        </w:rPr>
      </w:pPr>
      <w:proofErr w:type="spellStart"/>
      <w:r>
        <w:t>NetCDF</w:t>
      </w:r>
      <w:proofErr w:type="spellEnd"/>
      <w:r>
        <w:t xml:space="preserve"> files for all model runs used for the climate sensitivity analysis</w:t>
      </w:r>
    </w:p>
    <w:p w14:paraId="6D1F7AA9" w14:textId="77777777" w:rsidR="00E96A59" w:rsidRPr="00E96A59" w:rsidRDefault="009105E4" w:rsidP="00563FAD">
      <w:pPr>
        <w:rPr>
          <w:sz w:val="28"/>
          <w:szCs w:val="28"/>
          <w:u w:val="single"/>
        </w:rPr>
      </w:pPr>
      <w:r w:rsidRPr="00E96A59">
        <w:rPr>
          <w:sz w:val="28"/>
          <w:szCs w:val="28"/>
          <w:u w:val="single"/>
        </w:rPr>
        <w:t>File Nam</w:t>
      </w:r>
      <w:r w:rsidR="00E96A59" w:rsidRPr="00E96A59">
        <w:rPr>
          <w:sz w:val="28"/>
          <w:szCs w:val="28"/>
          <w:u w:val="single"/>
        </w:rPr>
        <w:t>ing Convention:</w:t>
      </w:r>
    </w:p>
    <w:p w14:paraId="6F5E48F6" w14:textId="02ED461A" w:rsidR="00563FAD" w:rsidRDefault="00E96A59" w:rsidP="00563FAD">
      <w:r>
        <w:t>‘</w:t>
      </w:r>
      <w:proofErr w:type="spellStart"/>
      <w:proofErr w:type="gramStart"/>
      <w:r w:rsidRPr="00796FC8">
        <w:rPr>
          <w:rFonts w:ascii="Courier New" w:hAnsi="Courier New" w:cs="Courier New"/>
        </w:rPr>
        <w:t>sm</w:t>
      </w:r>
      <w:proofErr w:type="spellEnd"/>
      <w:r w:rsidRPr="00796FC8">
        <w:rPr>
          <w:rFonts w:ascii="Courier New" w:hAnsi="Courier New" w:cs="Courier New"/>
        </w:rPr>
        <w:t>_</w:t>
      </w:r>
      <w:r>
        <w:t>{</w:t>
      </w:r>
      <w:proofErr w:type="gramEnd"/>
      <w:r w:rsidR="00EF7DBB" w:rsidRPr="00796FC8">
        <w:rPr>
          <w:sz w:val="22"/>
          <w:szCs w:val="22"/>
          <w:highlight w:val="yellow"/>
        </w:rPr>
        <w:t xml:space="preserve">start </w:t>
      </w:r>
      <w:proofErr w:type="gramStart"/>
      <w:r w:rsidR="00EF7DBB" w:rsidRPr="00796FC8">
        <w:rPr>
          <w:sz w:val="22"/>
          <w:szCs w:val="22"/>
          <w:highlight w:val="yellow"/>
        </w:rPr>
        <w:t>year</w:t>
      </w:r>
      <w:r w:rsidR="00EF7DBB">
        <w:t>}_</w:t>
      </w:r>
      <w:proofErr w:type="gramEnd"/>
      <w:r w:rsidR="00EF7DBB">
        <w:t>{</w:t>
      </w:r>
      <w:r w:rsidR="00EF7DBB" w:rsidRPr="00796FC8">
        <w:rPr>
          <w:sz w:val="22"/>
          <w:szCs w:val="22"/>
          <w:highlight w:val="yellow"/>
        </w:rPr>
        <w:t xml:space="preserve">end </w:t>
      </w:r>
      <w:proofErr w:type="gramStart"/>
      <w:r w:rsidR="00EF7DBB" w:rsidRPr="00796FC8">
        <w:rPr>
          <w:sz w:val="22"/>
          <w:szCs w:val="22"/>
          <w:highlight w:val="yellow"/>
        </w:rPr>
        <w:t>year</w:t>
      </w:r>
      <w:r w:rsidR="00EF7DBB">
        <w:t>}_</w:t>
      </w:r>
      <w:proofErr w:type="gramEnd"/>
      <w:r w:rsidR="00EF7DBB">
        <w:t>{</w:t>
      </w:r>
      <w:r w:rsidR="00EF7DBB" w:rsidRPr="00796FC8">
        <w:rPr>
          <w:sz w:val="22"/>
          <w:szCs w:val="22"/>
          <w:highlight w:val="yellow"/>
        </w:rPr>
        <w:t xml:space="preserve">variable </w:t>
      </w:r>
      <w:proofErr w:type="gramStart"/>
      <w:r w:rsidR="00EF7DBB" w:rsidRPr="00796FC8">
        <w:rPr>
          <w:sz w:val="22"/>
          <w:szCs w:val="22"/>
          <w:highlight w:val="yellow"/>
        </w:rPr>
        <w:t>name</w:t>
      </w:r>
      <w:r w:rsidR="00EF7DBB">
        <w:t>}_</w:t>
      </w:r>
      <w:r w:rsidR="00EF7DBB" w:rsidRPr="00796FC8">
        <w:rPr>
          <w:rFonts w:ascii="Courier New" w:hAnsi="Courier New" w:cs="Courier New"/>
        </w:rPr>
        <w:t>Run</w:t>
      </w:r>
      <w:r w:rsidR="00EF7DBB">
        <w:t>{</w:t>
      </w:r>
      <w:proofErr w:type="gramEnd"/>
      <w:r w:rsidR="00EF7DBB" w:rsidRPr="00796FC8">
        <w:rPr>
          <w:sz w:val="22"/>
          <w:szCs w:val="22"/>
          <w:highlight w:val="yellow"/>
        </w:rPr>
        <w:t>run name</w:t>
      </w:r>
      <w:r w:rsidR="00EF7DBB">
        <w:t>}.</w:t>
      </w:r>
      <w:proofErr w:type="spellStart"/>
      <w:r w:rsidR="00EF7DBB" w:rsidRPr="00796FC8">
        <w:rPr>
          <w:rFonts w:ascii="Courier New" w:hAnsi="Courier New" w:cs="Courier New"/>
        </w:rPr>
        <w:t>nc</w:t>
      </w:r>
      <w:proofErr w:type="spellEnd"/>
      <w:r w:rsidR="00EF7DBB">
        <w:t>’</w:t>
      </w:r>
    </w:p>
    <w:p w14:paraId="1A28D8C1" w14:textId="5C49DF9B" w:rsidR="00EF7DBB" w:rsidRDefault="00EF7DBB" w:rsidP="00563FAD">
      <w:r>
        <w:t>i.</w:t>
      </w:r>
      <w:proofErr w:type="gramStart"/>
      <w:r>
        <w:t xml:space="preserve">e. </w:t>
      </w:r>
      <w:r w:rsidR="002E7844">
        <w:t>‘</w:t>
      </w:r>
      <w:proofErr w:type="gramEnd"/>
      <w:r>
        <w:t>sm_</w:t>
      </w:r>
      <w:r w:rsidR="004A2155">
        <w:t>22_23</w:t>
      </w:r>
      <w:r>
        <w:t>_SNOD_Run</w:t>
      </w:r>
      <w:r w:rsidR="004A2155">
        <w:t>LW1.nc</w:t>
      </w:r>
      <w:r w:rsidR="002E7844">
        <w:t>’</w:t>
      </w:r>
      <w:r w:rsidR="004A2155">
        <w:t xml:space="preserve"> is the model output for 2022-2023 for snow depth </w:t>
      </w:r>
      <w:r w:rsidR="003A792E">
        <w:t xml:space="preserve">with the model output for the LW1 run, which is the first liquid water percolation </w:t>
      </w:r>
      <w:r w:rsidR="00001658">
        <w:t>formulation test (</w:t>
      </w:r>
      <w:r w:rsidR="002E7844">
        <w:t xml:space="preserve">see Table 1). </w:t>
      </w:r>
    </w:p>
    <w:p w14:paraId="142CC7BD" w14:textId="6EB7A153" w:rsidR="00C86E94" w:rsidRDefault="00C86E94" w:rsidP="00563FAD">
      <w:r w:rsidRPr="00C86E94">
        <w:rPr>
          <w:b/>
          <w:bCs/>
        </w:rPr>
        <w:t xml:space="preserve">Table 1 </w:t>
      </w:r>
      <w:r>
        <w:t xml:space="preserve">shows the model run name information for the </w:t>
      </w:r>
      <w:proofErr w:type="spellStart"/>
      <w:r>
        <w:t>SnowModel</w:t>
      </w:r>
      <w:proofErr w:type="spellEnd"/>
      <w:r>
        <w:t xml:space="preserve"> Improvements directory. </w:t>
      </w:r>
    </w:p>
    <w:p w14:paraId="59084D8C" w14:textId="73EF9EBC" w:rsidR="00C86E94" w:rsidRDefault="00C86E94" w:rsidP="00563FAD">
      <w:r w:rsidRPr="00C06122">
        <w:rPr>
          <w:b/>
          <w:bCs/>
        </w:rPr>
        <w:t>Table 2</w:t>
      </w:r>
      <w:r>
        <w:t xml:space="preserve"> shows the model run name information for the Climate Sensitivity Analysis </w:t>
      </w:r>
      <w:r w:rsidR="00C06122">
        <w:t xml:space="preserve">directory. </w:t>
      </w:r>
    </w:p>
    <w:p w14:paraId="55A6D8E9" w14:textId="77777777" w:rsidR="00F0344A" w:rsidRDefault="00F0344A" w:rsidP="00563FAD"/>
    <w:p w14:paraId="29902122" w14:textId="77777777" w:rsidR="00F0344A" w:rsidRDefault="00F0344A" w:rsidP="00563FAD"/>
    <w:p w14:paraId="23113AEB" w14:textId="503FB562" w:rsidR="002F3E4D" w:rsidRPr="00E96A59" w:rsidRDefault="002F3E4D" w:rsidP="00563FAD">
      <w:r w:rsidRPr="00F0344A">
        <w:rPr>
          <w:b/>
          <w:bCs/>
        </w:rPr>
        <w:t>Table 1</w:t>
      </w:r>
      <w:r>
        <w:t xml:space="preserve">: </w:t>
      </w:r>
      <w:r w:rsidR="00F0344A" w:rsidRPr="23FF4916">
        <w:rPr>
          <w:color w:val="000000" w:themeColor="text1"/>
        </w:rPr>
        <w:t xml:space="preserve">Model calibration stepwise process to assess performance improvements </w:t>
      </w:r>
      <w:r w:rsidR="00F0344A">
        <w:rPr>
          <w:i/>
          <w:color w:val="000000" w:themeColor="text1"/>
        </w:rPr>
        <w:t>from</w:t>
      </w:r>
      <w:r w:rsidR="00F0344A" w:rsidRPr="23FF4916">
        <w:rPr>
          <w:color w:val="000000" w:themeColor="text1"/>
        </w:rPr>
        <w:t xml:space="preserve"> changes in rain-snow threshold and liquid water percolation routines. Each row represents a model run with the respective Run ID; each column shows the function used for each model framework or parameterization. </w:t>
      </w:r>
    </w:p>
    <w:tbl>
      <w:tblPr>
        <w:tblStyle w:val="TableGrid"/>
        <w:tblW w:w="10185" w:type="dxa"/>
        <w:tblLayout w:type="fixed"/>
        <w:tblLook w:val="04A0" w:firstRow="1" w:lastRow="0" w:firstColumn="1" w:lastColumn="0" w:noHBand="0" w:noVBand="1"/>
      </w:tblPr>
      <w:tblGrid>
        <w:gridCol w:w="973"/>
        <w:gridCol w:w="1817"/>
        <w:gridCol w:w="795"/>
        <w:gridCol w:w="2414"/>
        <w:gridCol w:w="2648"/>
        <w:gridCol w:w="1538"/>
      </w:tblGrid>
      <w:tr w:rsidR="00001658" w:rsidRPr="00BA6ED8" w14:paraId="45CB2810" w14:textId="77777777" w:rsidTr="002C566F">
        <w:trPr>
          <w:trHeight w:val="341"/>
        </w:trPr>
        <w:tc>
          <w:tcPr>
            <w:tcW w:w="973" w:type="dxa"/>
            <w:vMerge w:val="restart"/>
          </w:tcPr>
          <w:p w14:paraId="13F2E4A0" w14:textId="77777777" w:rsidR="00001658" w:rsidRPr="00BA6ED8" w:rsidRDefault="00001658" w:rsidP="002C56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817" w:type="dxa"/>
          </w:tcPr>
          <w:p w14:paraId="68397E27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Model Run Title</w:t>
            </w:r>
          </w:p>
        </w:tc>
        <w:tc>
          <w:tcPr>
            <w:tcW w:w="795" w:type="dxa"/>
          </w:tcPr>
          <w:p w14:paraId="00A98892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Run ID</w:t>
            </w:r>
          </w:p>
        </w:tc>
        <w:tc>
          <w:tcPr>
            <w:tcW w:w="2414" w:type="dxa"/>
          </w:tcPr>
          <w:p w14:paraId="02E8F9D2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Rain-Snow Parameterization</w:t>
            </w:r>
          </w:p>
        </w:tc>
        <w:tc>
          <w:tcPr>
            <w:tcW w:w="2648" w:type="dxa"/>
          </w:tcPr>
          <w:p w14:paraId="3EC4AA48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Liquid Water Parameterization</w:t>
            </w:r>
          </w:p>
        </w:tc>
        <w:tc>
          <w:tcPr>
            <w:tcW w:w="1538" w:type="dxa"/>
          </w:tcPr>
          <w:p w14:paraId="19C56BF4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Other Parameters</w:t>
            </w:r>
          </w:p>
        </w:tc>
      </w:tr>
      <w:tr w:rsidR="00001658" w:rsidRPr="00BA6ED8" w14:paraId="24A2C185" w14:textId="77777777" w:rsidTr="002C566F">
        <w:trPr>
          <w:trHeight w:val="520"/>
        </w:trPr>
        <w:tc>
          <w:tcPr>
            <w:tcW w:w="973" w:type="dxa"/>
            <w:vMerge/>
          </w:tcPr>
          <w:p w14:paraId="1DCCBF0A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1817" w:type="dxa"/>
            <w:vMerge w:val="restart"/>
          </w:tcPr>
          <w:p w14:paraId="52C99236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Base Default</w:t>
            </w:r>
          </w:p>
        </w:tc>
        <w:tc>
          <w:tcPr>
            <w:tcW w:w="795" w:type="dxa"/>
            <w:vMerge w:val="restart"/>
          </w:tcPr>
          <w:p w14:paraId="19FB0892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BD</w:t>
            </w:r>
          </w:p>
        </w:tc>
        <w:tc>
          <w:tcPr>
            <w:tcW w:w="2414" w:type="dxa"/>
            <w:vMerge w:val="restart"/>
          </w:tcPr>
          <w:p w14:paraId="4E84928B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 xml:space="preserve">Hyperbolic Tangent Function </w:t>
            </w:r>
          </w:p>
          <w:p w14:paraId="4EF6BF9A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(Equation 1; Dai, 2008)</w:t>
            </w:r>
          </w:p>
        </w:tc>
        <w:tc>
          <w:tcPr>
            <w:tcW w:w="2648" w:type="dxa"/>
            <w:vMerge w:val="restart"/>
          </w:tcPr>
          <w:p w14:paraId="6B21605E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>Maximum density threshold method</w:t>
            </w:r>
          </w:p>
          <w:p w14:paraId="7A7AE5CA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(max density = 550 kg/m</w:t>
            </w:r>
            <w:r w:rsidRPr="00BA6ED8">
              <w:rPr>
                <w:rFonts w:cstheme="minorHAnsi"/>
                <w:vertAlign w:val="superscript"/>
              </w:rPr>
              <w:t>3</w:t>
            </w:r>
            <w:r w:rsidRPr="00BA6ED8">
              <w:rPr>
                <w:rFonts w:cstheme="minorHAnsi"/>
              </w:rPr>
              <w:t>)</w:t>
            </w:r>
          </w:p>
        </w:tc>
        <w:tc>
          <w:tcPr>
            <w:tcW w:w="1538" w:type="dxa"/>
          </w:tcPr>
          <w:p w14:paraId="57CE6919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Densification parameter = 5</w:t>
            </w:r>
          </w:p>
        </w:tc>
      </w:tr>
      <w:tr w:rsidR="00001658" w:rsidRPr="00BA6ED8" w14:paraId="68D60212" w14:textId="77777777" w:rsidTr="002C566F">
        <w:trPr>
          <w:trHeight w:val="520"/>
        </w:trPr>
        <w:tc>
          <w:tcPr>
            <w:tcW w:w="973" w:type="dxa"/>
            <w:vMerge/>
          </w:tcPr>
          <w:p w14:paraId="12E6D234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1817" w:type="dxa"/>
            <w:vMerge/>
          </w:tcPr>
          <w:p w14:paraId="3C1AC1EC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795" w:type="dxa"/>
            <w:vMerge/>
          </w:tcPr>
          <w:p w14:paraId="698E5AF1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14" w:type="dxa"/>
            <w:vMerge/>
          </w:tcPr>
          <w:p w14:paraId="1543B216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2648" w:type="dxa"/>
            <w:vMerge/>
          </w:tcPr>
          <w:p w14:paraId="6113A3FF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1538" w:type="dxa"/>
          </w:tcPr>
          <w:p w14:paraId="49875BB5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Lapse Rates = default</w:t>
            </w:r>
          </w:p>
        </w:tc>
      </w:tr>
      <w:tr w:rsidR="00001658" w:rsidRPr="00BA6ED8" w14:paraId="6C79D339" w14:textId="77777777" w:rsidTr="002C566F">
        <w:trPr>
          <w:trHeight w:val="1049"/>
        </w:trPr>
        <w:tc>
          <w:tcPr>
            <w:tcW w:w="973" w:type="dxa"/>
            <w:vMerge w:val="restart"/>
            <w:textDirection w:val="btLr"/>
          </w:tcPr>
          <w:p w14:paraId="751A6C24" w14:textId="77777777" w:rsidR="00001658" w:rsidRPr="00BA6ED8" w:rsidRDefault="00001658" w:rsidP="002C566F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lastRenderedPageBreak/>
              <w:t>Rain-Snow Method Adjustment</w:t>
            </w:r>
          </w:p>
        </w:tc>
        <w:tc>
          <w:tcPr>
            <w:tcW w:w="1817" w:type="dxa"/>
          </w:tcPr>
          <w:p w14:paraId="11B387BC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Rain-Snow Default/Optimized Base Default</w:t>
            </w:r>
          </w:p>
        </w:tc>
        <w:tc>
          <w:tcPr>
            <w:tcW w:w="795" w:type="dxa"/>
          </w:tcPr>
          <w:p w14:paraId="2F6AE514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RS1</w:t>
            </w:r>
          </w:p>
        </w:tc>
        <w:tc>
          <w:tcPr>
            <w:tcW w:w="2414" w:type="dxa"/>
          </w:tcPr>
          <w:p w14:paraId="32E3096E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 xml:space="preserve">Hyperbolic Tangent Function </w:t>
            </w:r>
          </w:p>
          <w:p w14:paraId="4AEDA0A5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 xml:space="preserve">Constants: </w:t>
            </w:r>
            <w:r w:rsidRPr="00BA6ED8">
              <w:rPr>
                <w:rFonts w:cstheme="minorHAnsi"/>
                <w:i/>
                <w:iCs/>
              </w:rPr>
              <w:t>a</w:t>
            </w:r>
            <w:r w:rsidRPr="00BA6ED8">
              <w:rPr>
                <w:rFonts w:cstheme="minorHAnsi"/>
              </w:rPr>
              <w:t xml:space="preserve">, </w:t>
            </w:r>
            <w:r w:rsidRPr="00BA6ED8">
              <w:rPr>
                <w:rFonts w:cstheme="minorHAnsi"/>
                <w:i/>
                <w:iCs/>
              </w:rPr>
              <w:t>b</w:t>
            </w:r>
            <w:r w:rsidRPr="00BA6ED8">
              <w:rPr>
                <w:rFonts w:cstheme="minorHAnsi"/>
              </w:rPr>
              <w:t xml:space="preserve">, </w:t>
            </w:r>
            <w:r w:rsidRPr="00BA6ED8">
              <w:rPr>
                <w:rFonts w:cstheme="minorHAnsi"/>
                <w:i/>
                <w:iCs/>
              </w:rPr>
              <w:t>c</w:t>
            </w:r>
            <w:r w:rsidRPr="00BA6ED8">
              <w:rPr>
                <w:rFonts w:cstheme="minorHAnsi"/>
              </w:rPr>
              <w:t xml:space="preserve">, and </w:t>
            </w:r>
            <w:r w:rsidRPr="00BA6ED8">
              <w:rPr>
                <w:rFonts w:cstheme="minorHAnsi"/>
                <w:i/>
                <w:iCs/>
              </w:rPr>
              <w:t>d</w:t>
            </w:r>
            <w:r w:rsidRPr="00BA6ED8">
              <w:rPr>
                <w:rFonts w:cstheme="minorHAnsi"/>
              </w:rPr>
              <w:t xml:space="preserve"> were set to −0.482292, 0.7205, 1.1662, and 1.0223, respectively.</w:t>
            </w:r>
          </w:p>
          <w:p w14:paraId="1938B20F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 xml:space="preserve">Mixed precipitation = </w:t>
            </w:r>
            <w:r w:rsidRPr="00BA6ED8">
              <w:rPr>
                <w:rFonts w:cstheme="minorHAnsi"/>
                <w:i/>
                <w:iCs/>
              </w:rPr>
              <w:t>Yes</w:t>
            </w:r>
          </w:p>
          <w:p w14:paraId="2F13B44E" w14:textId="77777777" w:rsidR="00001658" w:rsidRPr="00BA6ED8" w:rsidRDefault="00001658" w:rsidP="002C566F">
            <w:pPr>
              <w:jc w:val="center"/>
              <w:rPr>
                <w:rFonts w:cstheme="minorHAnsi"/>
                <w:i/>
                <w:iCs/>
              </w:rPr>
            </w:pPr>
            <w:r w:rsidRPr="00BA6ED8">
              <w:rPr>
                <w:rFonts w:cstheme="minorHAnsi"/>
                <w:i/>
                <w:iCs/>
              </w:rPr>
              <w:t xml:space="preserve">(Equation 1; Dai, 2008) </w:t>
            </w:r>
          </w:p>
        </w:tc>
        <w:tc>
          <w:tcPr>
            <w:tcW w:w="2648" w:type="dxa"/>
            <w:vMerge w:val="restart"/>
          </w:tcPr>
          <w:p w14:paraId="21F8D96C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>Maximum density threshold method</w:t>
            </w:r>
          </w:p>
          <w:p w14:paraId="62B9C9D7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(max density = 550 kg/m</w:t>
            </w:r>
            <w:r w:rsidRPr="00BA6ED8">
              <w:rPr>
                <w:rFonts w:cstheme="minorHAnsi"/>
                <w:vertAlign w:val="superscript"/>
              </w:rPr>
              <w:t>3</w:t>
            </w:r>
            <w:r w:rsidRPr="00BA6ED8">
              <w:rPr>
                <w:rFonts w:cstheme="minorHAnsi"/>
              </w:rPr>
              <w:t>)</w:t>
            </w:r>
          </w:p>
        </w:tc>
        <w:tc>
          <w:tcPr>
            <w:tcW w:w="1538" w:type="dxa"/>
            <w:vMerge w:val="restart"/>
          </w:tcPr>
          <w:p w14:paraId="0C81337F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Densification parameter = 0.4</w:t>
            </w:r>
          </w:p>
          <w:p w14:paraId="53A14250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Lapse Rates = S2S-derived (Table S1)</w:t>
            </w:r>
          </w:p>
        </w:tc>
      </w:tr>
      <w:tr w:rsidR="00001658" w:rsidRPr="00BA6ED8" w14:paraId="7DA1EBB8" w14:textId="77777777" w:rsidTr="002C566F">
        <w:trPr>
          <w:trHeight w:val="520"/>
        </w:trPr>
        <w:tc>
          <w:tcPr>
            <w:tcW w:w="973" w:type="dxa"/>
            <w:vMerge/>
          </w:tcPr>
          <w:p w14:paraId="18A91B95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1817" w:type="dxa"/>
          </w:tcPr>
          <w:p w14:paraId="2A93EFEF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T-RH</w:t>
            </w:r>
          </w:p>
        </w:tc>
        <w:tc>
          <w:tcPr>
            <w:tcW w:w="795" w:type="dxa"/>
          </w:tcPr>
          <w:p w14:paraId="08685E46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RS2</w:t>
            </w:r>
          </w:p>
        </w:tc>
        <w:tc>
          <w:tcPr>
            <w:tcW w:w="2414" w:type="dxa"/>
          </w:tcPr>
          <w:p w14:paraId="26F54A9E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 xml:space="preserve">Temperature-RH Bivariate Function </w:t>
            </w:r>
          </w:p>
          <w:p w14:paraId="2B3C692A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 xml:space="preserve">Constants: α, β, and γ were set to -10.04, 1.41, and 0.09, respectively. </w:t>
            </w:r>
          </w:p>
          <w:p w14:paraId="479B3AF6" w14:textId="77777777" w:rsidR="00001658" w:rsidRPr="00BA6ED8" w:rsidRDefault="00001658" w:rsidP="002C566F">
            <w:pPr>
              <w:jc w:val="center"/>
              <w:rPr>
                <w:rFonts w:cstheme="minorHAnsi"/>
                <w:i/>
                <w:iCs/>
              </w:rPr>
            </w:pPr>
            <w:r w:rsidRPr="00BA6ED8">
              <w:rPr>
                <w:rFonts w:cstheme="minorHAnsi"/>
              </w:rPr>
              <w:t xml:space="preserve">Mixed precipitation = </w:t>
            </w:r>
            <w:r w:rsidRPr="00BA6ED8">
              <w:rPr>
                <w:rFonts w:cstheme="minorHAnsi"/>
                <w:i/>
                <w:iCs/>
              </w:rPr>
              <w:t>No</w:t>
            </w:r>
          </w:p>
          <w:p w14:paraId="2931CCE1" w14:textId="77777777" w:rsidR="00001658" w:rsidRPr="00BA6ED8" w:rsidRDefault="00001658" w:rsidP="002C566F">
            <w:pPr>
              <w:jc w:val="center"/>
              <w:rPr>
                <w:rFonts w:cstheme="minorHAnsi"/>
                <w:i/>
                <w:iCs/>
              </w:rPr>
            </w:pPr>
            <w:r w:rsidRPr="00BA6ED8">
              <w:rPr>
                <w:rFonts w:cstheme="minorHAnsi"/>
                <w:i/>
                <w:iCs/>
              </w:rPr>
              <w:t>(Equation 2; Jennings et al., 2018)</w:t>
            </w:r>
          </w:p>
        </w:tc>
        <w:tc>
          <w:tcPr>
            <w:tcW w:w="2648" w:type="dxa"/>
            <w:vMerge/>
          </w:tcPr>
          <w:p w14:paraId="768DA196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1538" w:type="dxa"/>
            <w:vMerge/>
          </w:tcPr>
          <w:p w14:paraId="327CED21" w14:textId="77777777" w:rsidR="00001658" w:rsidRPr="00BA6ED8" w:rsidRDefault="00001658" w:rsidP="002C566F">
            <w:pPr>
              <w:rPr>
                <w:rFonts w:cstheme="minorHAnsi"/>
              </w:rPr>
            </w:pPr>
          </w:p>
        </w:tc>
      </w:tr>
      <w:tr w:rsidR="00001658" w:rsidRPr="00BA6ED8" w14:paraId="5044BCFF" w14:textId="77777777" w:rsidTr="002C566F">
        <w:trPr>
          <w:trHeight w:val="520"/>
        </w:trPr>
        <w:tc>
          <w:tcPr>
            <w:tcW w:w="973" w:type="dxa"/>
            <w:vMerge/>
          </w:tcPr>
          <w:p w14:paraId="47DCDECA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1817" w:type="dxa"/>
          </w:tcPr>
          <w:p w14:paraId="7F5BC96A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T-wet bulb</w:t>
            </w:r>
          </w:p>
        </w:tc>
        <w:tc>
          <w:tcPr>
            <w:tcW w:w="795" w:type="dxa"/>
          </w:tcPr>
          <w:p w14:paraId="7F4AE622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RS3</w:t>
            </w:r>
          </w:p>
        </w:tc>
        <w:tc>
          <w:tcPr>
            <w:tcW w:w="2414" w:type="dxa"/>
          </w:tcPr>
          <w:p w14:paraId="776BA5A7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>Wet Bulb Temperature Threshold</w:t>
            </w:r>
          </w:p>
          <w:p w14:paraId="77BEE8E2" w14:textId="77777777" w:rsidR="00001658" w:rsidRPr="00BA6ED8" w:rsidRDefault="00001658" w:rsidP="002C566F">
            <w:pPr>
              <w:jc w:val="center"/>
              <w:rPr>
                <w:rFonts w:cstheme="minorHAnsi"/>
                <w:i/>
                <w:iCs/>
              </w:rPr>
            </w:pPr>
            <w:r w:rsidRPr="00BA6ED8">
              <w:rPr>
                <w:rFonts w:cstheme="minorHAnsi"/>
              </w:rPr>
              <w:t xml:space="preserve">Mixed precipitation = </w:t>
            </w:r>
            <w:r w:rsidRPr="00BA6ED8">
              <w:rPr>
                <w:rFonts w:cstheme="minorHAnsi"/>
                <w:i/>
                <w:iCs/>
              </w:rPr>
              <w:t>No</w:t>
            </w:r>
          </w:p>
          <w:p w14:paraId="71F9119F" w14:textId="77777777" w:rsidR="00001658" w:rsidRPr="00BA6ED8" w:rsidRDefault="00001658" w:rsidP="002C566F">
            <w:pPr>
              <w:jc w:val="center"/>
              <w:rPr>
                <w:rFonts w:cstheme="minorHAnsi"/>
                <w:i/>
                <w:iCs/>
              </w:rPr>
            </w:pPr>
            <w:r w:rsidRPr="00BA6ED8">
              <w:rPr>
                <w:rFonts w:cstheme="minorHAnsi"/>
                <w:i/>
                <w:iCs/>
              </w:rPr>
              <w:t xml:space="preserve">(Equation </w:t>
            </w:r>
            <w:r>
              <w:rPr>
                <w:rFonts w:cstheme="minorHAnsi"/>
                <w:i/>
                <w:iCs/>
              </w:rPr>
              <w:t>S1</w:t>
            </w:r>
            <w:r w:rsidRPr="00BA6ED8"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2648" w:type="dxa"/>
            <w:vMerge/>
          </w:tcPr>
          <w:p w14:paraId="7B25F3C6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1538" w:type="dxa"/>
            <w:vMerge/>
          </w:tcPr>
          <w:p w14:paraId="7A05EC3C" w14:textId="77777777" w:rsidR="00001658" w:rsidRPr="00BA6ED8" w:rsidRDefault="00001658" w:rsidP="002C566F">
            <w:pPr>
              <w:rPr>
                <w:rFonts w:cstheme="minorHAnsi"/>
              </w:rPr>
            </w:pPr>
          </w:p>
        </w:tc>
      </w:tr>
      <w:tr w:rsidR="00001658" w:rsidRPr="00BA6ED8" w14:paraId="4F62A367" w14:textId="77777777" w:rsidTr="002C566F">
        <w:trPr>
          <w:trHeight w:val="520"/>
        </w:trPr>
        <w:tc>
          <w:tcPr>
            <w:tcW w:w="973" w:type="dxa"/>
            <w:vMerge w:val="restart"/>
            <w:textDirection w:val="btLr"/>
          </w:tcPr>
          <w:p w14:paraId="78135E92" w14:textId="77777777" w:rsidR="00001658" w:rsidRPr="00BA6ED8" w:rsidRDefault="00001658" w:rsidP="002C566F">
            <w:pPr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Liquid Water Percolation Method Adjustment</w:t>
            </w:r>
          </w:p>
        </w:tc>
        <w:tc>
          <w:tcPr>
            <w:tcW w:w="1817" w:type="dxa"/>
          </w:tcPr>
          <w:p w14:paraId="1A200260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Liquid Water Default</w:t>
            </w:r>
          </w:p>
        </w:tc>
        <w:tc>
          <w:tcPr>
            <w:tcW w:w="795" w:type="dxa"/>
          </w:tcPr>
          <w:p w14:paraId="5907CFC0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LW1</w:t>
            </w:r>
          </w:p>
        </w:tc>
        <w:tc>
          <w:tcPr>
            <w:tcW w:w="2414" w:type="dxa"/>
            <w:vMerge w:val="restart"/>
          </w:tcPr>
          <w:p w14:paraId="1BB9DF68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>Wet Bulb Temperature Threshold</w:t>
            </w:r>
          </w:p>
          <w:p w14:paraId="44BC466A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  <w:i/>
                <w:iCs/>
              </w:rPr>
              <w:t>(Equation</w:t>
            </w:r>
            <w:r>
              <w:rPr>
                <w:rFonts w:cstheme="minorHAnsi"/>
                <w:i/>
                <w:iCs/>
              </w:rPr>
              <w:t xml:space="preserve"> S1</w:t>
            </w:r>
            <w:r w:rsidRPr="00BA6ED8"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2648" w:type="dxa"/>
          </w:tcPr>
          <w:p w14:paraId="05E61BBD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>Maximum density threshold method</w:t>
            </w:r>
          </w:p>
          <w:p w14:paraId="67C2E338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max density = 550 kg/m</w:t>
            </w:r>
            <w:r w:rsidRPr="00BA6ED8">
              <w:rPr>
                <w:rFonts w:cstheme="minorHAnsi"/>
                <w:vertAlign w:val="superscript"/>
              </w:rPr>
              <w:t>3</w:t>
            </w:r>
          </w:p>
          <w:p w14:paraId="3A93D913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  <w:i/>
                <w:iCs/>
              </w:rPr>
              <w:t>n</w:t>
            </w:r>
            <w:r w:rsidRPr="00BA6ED8">
              <w:rPr>
                <w:rFonts w:cstheme="minorHAnsi"/>
              </w:rPr>
              <w:t xml:space="preserve"> layers = 1</w:t>
            </w:r>
          </w:p>
        </w:tc>
        <w:tc>
          <w:tcPr>
            <w:tcW w:w="1538" w:type="dxa"/>
            <w:vMerge/>
          </w:tcPr>
          <w:p w14:paraId="54FB7FCC" w14:textId="77777777" w:rsidR="00001658" w:rsidRPr="00BA6ED8" w:rsidRDefault="00001658" w:rsidP="002C566F">
            <w:pPr>
              <w:rPr>
                <w:rFonts w:cstheme="minorHAnsi"/>
              </w:rPr>
            </w:pPr>
          </w:p>
        </w:tc>
      </w:tr>
      <w:tr w:rsidR="00001658" w:rsidRPr="00BA6ED8" w14:paraId="719ABA05" w14:textId="77777777" w:rsidTr="002C566F">
        <w:trPr>
          <w:trHeight w:val="520"/>
        </w:trPr>
        <w:tc>
          <w:tcPr>
            <w:tcW w:w="973" w:type="dxa"/>
            <w:vMerge/>
          </w:tcPr>
          <w:p w14:paraId="16238EA5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1817" w:type="dxa"/>
          </w:tcPr>
          <w:p w14:paraId="6D241CD1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Max Density (decreased)</w:t>
            </w:r>
          </w:p>
        </w:tc>
        <w:tc>
          <w:tcPr>
            <w:tcW w:w="795" w:type="dxa"/>
          </w:tcPr>
          <w:p w14:paraId="1D7265B4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LW2</w:t>
            </w:r>
          </w:p>
        </w:tc>
        <w:tc>
          <w:tcPr>
            <w:tcW w:w="2414" w:type="dxa"/>
            <w:vMerge/>
          </w:tcPr>
          <w:p w14:paraId="48B473E5" w14:textId="77777777" w:rsidR="00001658" w:rsidRPr="00BA6ED8" w:rsidRDefault="00001658" w:rsidP="002C566F">
            <w:pPr>
              <w:rPr>
                <w:rFonts w:cstheme="minorHAnsi"/>
              </w:rPr>
            </w:pPr>
          </w:p>
        </w:tc>
        <w:tc>
          <w:tcPr>
            <w:tcW w:w="2648" w:type="dxa"/>
          </w:tcPr>
          <w:p w14:paraId="4DCEF94C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 xml:space="preserve">Maximum density threshold method </w:t>
            </w:r>
          </w:p>
          <w:p w14:paraId="183EC209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(max density = 330 kg/m</w:t>
            </w:r>
            <w:r w:rsidRPr="00BA6ED8">
              <w:rPr>
                <w:rFonts w:cstheme="minorHAnsi"/>
                <w:vertAlign w:val="superscript"/>
              </w:rPr>
              <w:t>3</w:t>
            </w:r>
            <w:r w:rsidRPr="00BA6ED8">
              <w:rPr>
                <w:rFonts w:cstheme="minorHAnsi"/>
              </w:rPr>
              <w:t>)</w:t>
            </w:r>
          </w:p>
          <w:p w14:paraId="3AA69C8D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  <w:i/>
                <w:iCs/>
              </w:rPr>
              <w:t>n</w:t>
            </w:r>
            <w:r w:rsidRPr="00BA6ED8">
              <w:rPr>
                <w:rFonts w:cstheme="minorHAnsi"/>
              </w:rPr>
              <w:t xml:space="preserve"> layers = 1</w:t>
            </w:r>
          </w:p>
        </w:tc>
        <w:tc>
          <w:tcPr>
            <w:tcW w:w="1538" w:type="dxa"/>
            <w:vMerge/>
          </w:tcPr>
          <w:p w14:paraId="24D0996D" w14:textId="77777777" w:rsidR="00001658" w:rsidRPr="00BA6ED8" w:rsidRDefault="00001658" w:rsidP="002C566F">
            <w:pPr>
              <w:rPr>
                <w:rFonts w:cstheme="minorHAnsi"/>
              </w:rPr>
            </w:pPr>
          </w:p>
        </w:tc>
      </w:tr>
      <w:tr w:rsidR="00001658" w:rsidRPr="00BA6ED8" w14:paraId="11B2C91F" w14:textId="77777777" w:rsidTr="002C566F">
        <w:trPr>
          <w:trHeight w:val="520"/>
        </w:trPr>
        <w:tc>
          <w:tcPr>
            <w:tcW w:w="973" w:type="dxa"/>
            <w:vMerge/>
          </w:tcPr>
          <w:p w14:paraId="57DF4056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</w:p>
        </w:tc>
        <w:tc>
          <w:tcPr>
            <w:tcW w:w="1817" w:type="dxa"/>
          </w:tcPr>
          <w:p w14:paraId="2AB3FA16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</w:rPr>
              <w:t>Gravity Drainage</w:t>
            </w:r>
          </w:p>
        </w:tc>
        <w:tc>
          <w:tcPr>
            <w:tcW w:w="795" w:type="dxa"/>
          </w:tcPr>
          <w:p w14:paraId="558DE579" w14:textId="77777777" w:rsidR="00001658" w:rsidRPr="00BA6ED8" w:rsidRDefault="00001658" w:rsidP="002C566F">
            <w:pPr>
              <w:jc w:val="center"/>
              <w:rPr>
                <w:rFonts w:cstheme="minorHAnsi"/>
                <w:b/>
                <w:bCs/>
              </w:rPr>
            </w:pPr>
            <w:r w:rsidRPr="00BA6ED8">
              <w:rPr>
                <w:rFonts w:cstheme="minorHAnsi"/>
                <w:b/>
                <w:bCs/>
              </w:rPr>
              <w:t>LW3</w:t>
            </w:r>
          </w:p>
        </w:tc>
        <w:tc>
          <w:tcPr>
            <w:tcW w:w="2414" w:type="dxa"/>
            <w:vMerge/>
          </w:tcPr>
          <w:p w14:paraId="3FA937BC" w14:textId="77777777" w:rsidR="00001658" w:rsidRPr="00BA6ED8" w:rsidRDefault="00001658" w:rsidP="002C566F">
            <w:pPr>
              <w:rPr>
                <w:rFonts w:cstheme="minorHAnsi"/>
              </w:rPr>
            </w:pPr>
          </w:p>
        </w:tc>
        <w:tc>
          <w:tcPr>
            <w:tcW w:w="2648" w:type="dxa"/>
          </w:tcPr>
          <w:p w14:paraId="59CC0CE6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  <w:b/>
                <w:bCs/>
                <w:i/>
                <w:iCs/>
              </w:rPr>
              <w:t>Gravity drainage method</w:t>
            </w:r>
            <w:r w:rsidRPr="00BA6ED8">
              <w:rPr>
                <w:rFonts w:cstheme="minorHAnsi"/>
              </w:rPr>
              <w:t xml:space="preserve"> (Pflug et al., 2019)</w:t>
            </w:r>
          </w:p>
          <w:p w14:paraId="0417B916" w14:textId="77777777" w:rsidR="00001658" w:rsidRPr="00BA6ED8" w:rsidRDefault="00001658" w:rsidP="002C566F">
            <w:pPr>
              <w:jc w:val="center"/>
              <w:rPr>
                <w:rFonts w:cstheme="minorHAnsi"/>
              </w:rPr>
            </w:pPr>
            <w:r w:rsidRPr="00BA6ED8">
              <w:rPr>
                <w:rFonts w:cstheme="minorHAnsi"/>
                <w:i/>
                <w:iCs/>
              </w:rPr>
              <w:t>n</w:t>
            </w:r>
            <w:r w:rsidRPr="00BA6ED8">
              <w:rPr>
                <w:rFonts w:cstheme="minorHAnsi"/>
              </w:rPr>
              <w:t xml:space="preserve"> layers = 6</w:t>
            </w:r>
          </w:p>
        </w:tc>
        <w:tc>
          <w:tcPr>
            <w:tcW w:w="1538" w:type="dxa"/>
            <w:vMerge/>
          </w:tcPr>
          <w:p w14:paraId="1D243931" w14:textId="77777777" w:rsidR="00001658" w:rsidRPr="00BA6ED8" w:rsidRDefault="00001658" w:rsidP="002C566F">
            <w:pPr>
              <w:rPr>
                <w:rFonts w:cstheme="minorHAnsi"/>
              </w:rPr>
            </w:pPr>
          </w:p>
        </w:tc>
      </w:tr>
    </w:tbl>
    <w:p w14:paraId="3B57E151" w14:textId="77777777" w:rsidR="00A37CB3" w:rsidRDefault="00A37CB3" w:rsidP="00A37CB3"/>
    <w:p w14:paraId="3773D4EC" w14:textId="77777777" w:rsidR="00F0344A" w:rsidRDefault="00F0344A" w:rsidP="00A37CB3"/>
    <w:p w14:paraId="4083FD13" w14:textId="77777777" w:rsidR="00821612" w:rsidRDefault="00821612" w:rsidP="00A37CB3"/>
    <w:p w14:paraId="1FB984F3" w14:textId="77777777" w:rsidR="00821612" w:rsidRDefault="00821612" w:rsidP="00A37CB3"/>
    <w:p w14:paraId="235774AC" w14:textId="77777777" w:rsidR="00821612" w:rsidRDefault="00821612" w:rsidP="00A37CB3"/>
    <w:p w14:paraId="7264E09E" w14:textId="78DB8967" w:rsidR="00A37CB3" w:rsidRDefault="00532DBE" w:rsidP="00A37CB3">
      <w:r w:rsidRPr="00560016">
        <w:rPr>
          <w:b/>
          <w:bCs/>
        </w:rPr>
        <w:lastRenderedPageBreak/>
        <w:t>Table 2</w:t>
      </w:r>
      <w:r w:rsidR="00F0344A" w:rsidRPr="00560016">
        <w:rPr>
          <w:b/>
          <w:bCs/>
        </w:rPr>
        <w:t>:</w:t>
      </w:r>
      <w:r w:rsidR="00F0344A">
        <w:t xml:space="preserve"> Climate sensitivity analysis model run ID</w:t>
      </w:r>
      <w:r w:rsidR="00560016">
        <w:t xml:space="preserve">s. Each ID represents a scenario of varying temperature and precipitation perturbations. </w:t>
      </w:r>
    </w:p>
    <w:tbl>
      <w:tblPr>
        <w:tblW w:w="5719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15"/>
        <w:gridCol w:w="880"/>
        <w:gridCol w:w="960"/>
        <w:gridCol w:w="1088"/>
        <w:gridCol w:w="1088"/>
        <w:gridCol w:w="1088"/>
      </w:tblGrid>
      <w:tr w:rsidR="00613472" w:rsidRPr="00532DBE" w14:paraId="4841DB89" w14:textId="77777777" w:rsidTr="00560016">
        <w:trPr>
          <w:trHeight w:val="288"/>
          <w:jc w:val="center"/>
        </w:trPr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34387" w14:textId="2868AECF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1993A4" w14:textId="720379B3" w:rsidR="00613472" w:rsidRPr="00C46F11" w:rsidRDefault="00613472" w:rsidP="0061347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46F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Precipitation Perturbations</w:t>
            </w:r>
          </w:p>
        </w:tc>
      </w:tr>
      <w:tr w:rsidR="00613472" w:rsidRPr="00532DBE" w14:paraId="5F2D7216" w14:textId="77777777" w:rsidTr="00560016">
        <w:trPr>
          <w:trHeight w:val="288"/>
          <w:jc w:val="center"/>
        </w:trPr>
        <w:tc>
          <w:tcPr>
            <w:tcW w:w="14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5FD87" w14:textId="55242362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7DEBE680" w14:textId="401AF40E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+0%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DF6C11F" w14:textId="7DDF114C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+10%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E5BBDD1" w14:textId="4E6A5CF0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+20%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08DE8ED" w14:textId="50D9436D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+30%</w:t>
            </w:r>
          </w:p>
        </w:tc>
      </w:tr>
      <w:tr w:rsidR="00613472" w:rsidRPr="00532DBE" w14:paraId="4C72E967" w14:textId="77777777" w:rsidTr="00560016">
        <w:trPr>
          <w:trHeight w:val="636"/>
          <w:jc w:val="center"/>
        </w:trPr>
        <w:tc>
          <w:tcPr>
            <w:tcW w:w="6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2A1403B" w14:textId="30E077F7" w:rsidR="00613472" w:rsidRPr="00C46F11" w:rsidRDefault="00613472" w:rsidP="00613472">
            <w:pPr>
              <w:spacing w:after="0" w:line="240" w:lineRule="auto"/>
              <w:ind w:left="113" w:right="113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46F1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Temperature Perturbations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D7E935A" w14:textId="748021E5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°C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E7D570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CTL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F3F955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CS_P_1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B1354D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CS_P_2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56BBE3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CS_P_3</w:t>
            </w:r>
          </w:p>
        </w:tc>
      </w:tr>
      <w:tr w:rsidR="00613472" w:rsidRPr="00532DBE" w14:paraId="06C3EECA" w14:textId="77777777" w:rsidTr="00560016">
        <w:trPr>
          <w:trHeight w:val="576"/>
          <w:jc w:val="center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FFBDD" w14:textId="77777777" w:rsidR="00613472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F70EA82" w14:textId="5F0A28E6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°C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E1721D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CS_T_1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E3AA29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CS_P1_T1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03C8C1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CS_P2_T1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395021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CS_P3_T1</w:t>
            </w:r>
          </w:p>
        </w:tc>
      </w:tr>
      <w:tr w:rsidR="00613472" w:rsidRPr="00532DBE" w14:paraId="4035A707" w14:textId="77777777" w:rsidTr="00560016">
        <w:trPr>
          <w:trHeight w:val="576"/>
          <w:jc w:val="center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24AC4" w14:textId="77777777" w:rsidR="00613472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5AC64F8" w14:textId="42727FEC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°C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AA50AA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CS_T_2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E56A0A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CS_P1_T2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21EB22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CS_P2_T2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46479A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CS_P3_T2</w:t>
            </w:r>
          </w:p>
        </w:tc>
      </w:tr>
      <w:tr w:rsidR="00613472" w:rsidRPr="00532DBE" w14:paraId="516C7F44" w14:textId="77777777" w:rsidTr="00560016">
        <w:trPr>
          <w:trHeight w:val="576"/>
          <w:jc w:val="center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FE2DA" w14:textId="77777777" w:rsidR="00613472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65558757" w14:textId="345EBDB0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°C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35FF9B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CS_T_3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9B9F79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CS_P1_T3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41A758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CS_P2_T3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BDB242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CS_P3_T3</w:t>
            </w:r>
          </w:p>
        </w:tc>
      </w:tr>
      <w:tr w:rsidR="00613472" w:rsidRPr="00532DBE" w14:paraId="2BB6EC01" w14:textId="77777777" w:rsidTr="00560016">
        <w:trPr>
          <w:trHeight w:val="576"/>
          <w:jc w:val="center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B5B88" w14:textId="77777777" w:rsidR="00613472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4A5B461E" w14:textId="78C971B0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°C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9DD4C0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CS_T_4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F79A27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CS_P1_T4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E179D2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CS_P2_T4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0B5B37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CS_P3_T4</w:t>
            </w:r>
          </w:p>
        </w:tc>
      </w:tr>
      <w:tr w:rsidR="00613472" w:rsidRPr="00532DBE" w14:paraId="094DA899" w14:textId="77777777" w:rsidTr="00560016">
        <w:trPr>
          <w:trHeight w:val="660"/>
          <w:jc w:val="center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C3161" w14:textId="77777777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3889D7C" w14:textId="5098DDA7" w:rsidR="00613472" w:rsidRPr="00532DBE" w:rsidRDefault="00613472" w:rsidP="00532DB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E6916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CS_T_5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E25AAF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CS_P1_T5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BD93BC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CS_P2_T5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D97AED" w14:textId="77777777" w:rsidR="00613472" w:rsidRPr="00532DBE" w:rsidRDefault="00613472" w:rsidP="00532DB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32DB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CS_P3_T5</w:t>
            </w:r>
          </w:p>
        </w:tc>
      </w:tr>
    </w:tbl>
    <w:p w14:paraId="11DBF568" w14:textId="77777777" w:rsidR="00532DBE" w:rsidRDefault="00532DBE" w:rsidP="00A37CB3"/>
    <w:sectPr w:rsidR="00532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13659"/>
    <w:multiLevelType w:val="hybridMultilevel"/>
    <w:tmpl w:val="7A8A9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46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5FA"/>
    <w:rsid w:val="00001658"/>
    <w:rsid w:val="0010351D"/>
    <w:rsid w:val="00263860"/>
    <w:rsid w:val="002E7844"/>
    <w:rsid w:val="002F3E4D"/>
    <w:rsid w:val="00332549"/>
    <w:rsid w:val="0034090A"/>
    <w:rsid w:val="003858EF"/>
    <w:rsid w:val="003A792E"/>
    <w:rsid w:val="003F5891"/>
    <w:rsid w:val="00421548"/>
    <w:rsid w:val="004A2155"/>
    <w:rsid w:val="00532DBE"/>
    <w:rsid w:val="005348D9"/>
    <w:rsid w:val="00560016"/>
    <w:rsid w:val="00563FAD"/>
    <w:rsid w:val="00602C75"/>
    <w:rsid w:val="00613472"/>
    <w:rsid w:val="00796FC8"/>
    <w:rsid w:val="007F1488"/>
    <w:rsid w:val="008075FA"/>
    <w:rsid w:val="00821612"/>
    <w:rsid w:val="008A47F8"/>
    <w:rsid w:val="009105E4"/>
    <w:rsid w:val="00980A93"/>
    <w:rsid w:val="00A37CB3"/>
    <w:rsid w:val="00A44CAC"/>
    <w:rsid w:val="00B105E9"/>
    <w:rsid w:val="00B73EFF"/>
    <w:rsid w:val="00C06122"/>
    <w:rsid w:val="00C46F11"/>
    <w:rsid w:val="00C53396"/>
    <w:rsid w:val="00C86E94"/>
    <w:rsid w:val="00CA0D83"/>
    <w:rsid w:val="00E96A59"/>
    <w:rsid w:val="00EF7DBB"/>
    <w:rsid w:val="00F0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A6440"/>
  <w15:chartTrackingRefBased/>
  <w15:docId w15:val="{2F1CB59F-0A65-4748-B3EA-58C98C6F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5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5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5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5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5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5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5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5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5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5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5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165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1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Grunes</dc:creator>
  <cp:keywords/>
  <dc:description/>
  <cp:lastModifiedBy>Anna Grunes</cp:lastModifiedBy>
  <cp:revision>30</cp:revision>
  <dcterms:created xsi:type="dcterms:W3CDTF">2025-04-28T15:25:00Z</dcterms:created>
  <dcterms:modified xsi:type="dcterms:W3CDTF">2025-04-28T19:41:00Z</dcterms:modified>
</cp:coreProperties>
</file>